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9" w:rsidRPr="00606999" w:rsidRDefault="00606999" w:rsidP="006069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999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925014" w:rsidRDefault="00606999" w:rsidP="0060699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999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май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238D" w:rsidRDefault="00DA6EC2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>По утвержденному плану во всех муниципальных образовательных организациях г. Грозного про</w:t>
      </w:r>
      <w:r w:rsidRPr="005033E9">
        <w:rPr>
          <w:rFonts w:ascii="Times New Roman" w:eastAsia="Times New Roman" w:hAnsi="Times New Roman" w:cs="Times New Roman"/>
          <w:sz w:val="26"/>
          <w:szCs w:val="26"/>
        </w:rPr>
        <w:t>ведены</w:t>
      </w:r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праздничные мероприятия, посвященные 74-й годовщине Победы в Великой Отечественной войне 1941-1945 годов: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- классные часы на тему «9 мая – День Победы», беседы и встречи с обучающимися с участием ветеранов; 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- торжественные общешкольные линейки и внеклассные мероприятия; 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>- конкурсы детских рисунков;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 В период с 25 апреля по 8 мая прошла ежегодная городская акция «Дети – ветеранам», в рамках которой организованы и проведены</w:t>
      </w: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 встречи обучающихся с ветеранами, проживающими на территории городского округа «город Грозный»; мероприятия по оказанию помощи ветеранам в хозяйстве и быту. 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>Накануне Дня Победы военно-патриотические объединения общеобразовательных организаций провели мероприятия по благоустройству памятников и захоронений Великой Отечественной войны.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В рамках стартовавшей 5 мая акции «Обелиск» силами активистов школьных ячеек Единой детско-юношеской организации «Юные </w:t>
      </w:r>
      <w:proofErr w:type="spellStart"/>
      <w:r w:rsidRPr="000A3CE1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0A3CE1">
        <w:rPr>
          <w:rFonts w:ascii="Times New Roman" w:eastAsia="Calibri" w:hAnsi="Times New Roman" w:cs="Times New Roman"/>
          <w:sz w:val="26"/>
          <w:szCs w:val="26"/>
        </w:rPr>
        <w:t>» и военно-патриотических объединений проведены санитарно-субботние мероприятия на территориях, прилегающих к памятникам, мемориалам и захоронениям Великой Отечественной войны.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>Также Департаментом образования Мэрии г. Грозного было организовано участие военно-патриотических объединений, отрядов юнармейцев и Российского движения школьников подведомственных образовательных учреждений в республиканских и общероссийских акциях, приуроченных ко Дню Победы: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>- в торжественной церемонии, посвященной началу ежегодной патриотической акции «Георгиевская ленточка», которая прошла 28 апреля на территории Мемориального комплекса им. Ахмата-Хаджи Кадырова (МБОУ «Лицей №1; Гимназия №3; СОШ №№9, 10, 16, 17, 35, 53, 60»);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- во всероссийской акции «Бессмертный полк», состоявшейся 9 </w:t>
      </w:r>
      <w:proofErr w:type="gramStart"/>
      <w:r w:rsidRPr="000A3CE1">
        <w:rPr>
          <w:rFonts w:ascii="Times New Roman" w:eastAsia="Calibri" w:hAnsi="Times New Roman" w:cs="Times New Roman"/>
          <w:sz w:val="26"/>
          <w:szCs w:val="26"/>
        </w:rPr>
        <w:t>мая</w:t>
      </w:r>
      <w:r w:rsidRPr="005033E9">
        <w:rPr>
          <w:rFonts w:ascii="Times New Roman" w:eastAsia="Calibri" w:hAnsi="Times New Roman" w:cs="Times New Roman"/>
          <w:sz w:val="26"/>
          <w:szCs w:val="26"/>
        </w:rPr>
        <w:t>,</w:t>
      </w: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 (1100 обучающихся и педагогических работников МБОУ </w:t>
      </w:r>
      <w:proofErr w:type="spellStart"/>
      <w:r w:rsidRPr="000A3CE1">
        <w:rPr>
          <w:rFonts w:ascii="Times New Roman" w:eastAsia="Calibri" w:hAnsi="Times New Roman" w:cs="Times New Roman"/>
          <w:sz w:val="26"/>
          <w:szCs w:val="26"/>
        </w:rPr>
        <w:t>г.Грозного</w:t>
      </w:r>
      <w:proofErr w:type="spellEnd"/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.) 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>В рамках исполнения</w:t>
      </w: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 Плана мероприятий, приуроченных ко Дню памяти и скорби народов Чеченской Республики (10 мая 2019 года), в подведомственных образовательных учреждениях за отчетный период организованы и проведены следующие мероприятия: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тематические встречи, беседы «круглые столы», уроки мужества, посвященные жизни и деятельности Первого Президента Чеченской Республики, Героя России Ахмата </w:t>
      </w:r>
      <w:proofErr w:type="spellStart"/>
      <w:r w:rsidRPr="000A3CE1">
        <w:rPr>
          <w:rFonts w:ascii="Times New Roman" w:eastAsia="Calibri" w:hAnsi="Times New Roman" w:cs="Times New Roman"/>
          <w:sz w:val="26"/>
          <w:szCs w:val="26"/>
        </w:rPr>
        <w:t>Абдулхамидовича</w:t>
      </w:r>
      <w:proofErr w:type="spellEnd"/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 Кадырова;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>- общешкольные линейки;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>- выпуск стенгазет, оформление стендов и плакатов.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10 мая прошла традиционная церемония </w:t>
      </w:r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возложения цветов к мемориалу Первого Президента Чеченской Республики, Героя России Ахмата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Абдулхамидовича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Кадырова с участием юнармейских отрядов и активистов Единой детско-юношеской организации «Юные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Кадыровцы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>» столичных муниципальных общеобразовательных учреждений.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>В Департаменте образования Мэрии г. Грозного и во всех подведомственных образовательных организациях прошли религиозные обряды (</w:t>
      </w:r>
      <w:proofErr w:type="spellStart"/>
      <w:r w:rsidRPr="000A3CE1">
        <w:rPr>
          <w:rFonts w:ascii="Times New Roman" w:eastAsia="Calibri" w:hAnsi="Times New Roman" w:cs="Times New Roman"/>
          <w:sz w:val="26"/>
          <w:szCs w:val="26"/>
        </w:rPr>
        <w:t>мовлиды</w:t>
      </w:r>
      <w:proofErr w:type="spellEnd"/>
      <w:r w:rsidRPr="000A3CE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23 мая в столичных общеобразовательных учреждениях прошли праздничные мероприятия «Последний звонок», посвященные окончанию 2018-2019 учебного года. </w:t>
      </w:r>
    </w:p>
    <w:p w:rsidR="000A3CE1" w:rsidRPr="000A3CE1" w:rsidRDefault="000A3CE1" w:rsidP="00244F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proofErr w:type="gramStart"/>
      <w:r w:rsidRPr="000A3CE1">
        <w:rPr>
          <w:rFonts w:ascii="Times New Roman" w:eastAsia="Times New Roman" w:hAnsi="Times New Roman" w:cs="Times New Roman"/>
          <w:sz w:val="26"/>
          <w:szCs w:val="26"/>
        </w:rPr>
        <w:t>начала  месяца</w:t>
      </w:r>
      <w:proofErr w:type="gram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Рамадан по графику утвержденному Департаментом образования Мэрии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г.Грозного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организовано  посещение обучающимися муниципальных общеобразовательных организаций г. Грозного святынь матери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Кунта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-Хаджи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Кишиева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Хеди-зиярат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) в с.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Эртан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Веденского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района и Шейха Абдул-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Азиза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Шаптукаева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Докки-зиярат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) в с. Толстой-Юрт Грозненского района Чеченской Республики  и др. в период с 16 мая по 3 июня 2019 года. Всего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зияраты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посетят более 650 учащихся школ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г.Грозного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Отметим, что Департаментом образования Мэрии г. Грозного в рамках исполнения протокольных поручений Главы Чеченской Республики о необходимости усиления мер по профилактике наркомании, токсикомании, алкоголизма и </w:t>
      </w:r>
      <w:proofErr w:type="spellStart"/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табакокурения</w:t>
      </w:r>
      <w:proofErr w:type="spellEnd"/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среди подрастающего поколения организовано проведение на постоянной основе работы по разъяснению обучающимся подведомственных образовательных учреждений сущности и общественной опасности наркомании, административной и уголовной ответственности за </w:t>
      </w:r>
      <w:proofErr w:type="spellStart"/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наркопреступления</w:t>
      </w:r>
      <w:proofErr w:type="spellEnd"/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 а также пропаганды здорового образа жизни в подростковой среде.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>В целях защиты прав и законных интересов несовершеннолетних и профилактики правонарушений, связанных с отсутствием у обучающихся правовых знаний, в муниципальных общеобразовательных учреждения организовано проведение мероприятий по разъяснению выпускникам и их родителям порядка и правил проведения государственной итоговой аттестации в 2018 году, а также положений КоАП РФ об ответственности за нарушение установленного законодательством об образовании порядка проведения государственной итоговой аттестации.</w:t>
      </w:r>
    </w:p>
    <w:p w:rsidR="000A3CE1" w:rsidRPr="000A3CE1" w:rsidRDefault="000A3CE1" w:rsidP="00D224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ab/>
      </w:r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постоянной работы по предупреждению травматизма среди детей и подростков, обучающихся в системе муниципального общего образования г. Грозного, во исполнение п.1.2 Плана мероприятий, направленных на </w:t>
      </w:r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предотвращение детской смертности с учетом сезонной специфики, утвержденного заместителем Министра образования и науки Т.Ю. </w:t>
      </w:r>
      <w:proofErr w:type="spellStart"/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Синюгиной</w:t>
      </w:r>
      <w:proofErr w:type="spellEnd"/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года, в подведомственных образовательных организациях прошел Урок, посвященный безопасному отдыху в летний период и подготовке детей к летним каникулам «МОЕ БЕЗОПАСНОЕ ЛЕТО», на котором обучающимся разъяснены правила пребывания на солнце, правила безопасности на воде, правила безопасности на дороге, правила противопожарной безопасности у открытого огня и др.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C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Департаментом образования Мэрии г. Грозного утверждены Памятки для обучающихся и их родителей, содержащие информацию о наиболее распространенных формах травматизма и инструментах их предупреждения.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>В рамках деятельности по формированию практических навыков соблюдения правил дорожного движений детей и подростков, на основании Приказа Министерства образования и науки Чеченской Республики в муниципальных образовательных организациях г. Грозного прошли профилактические мероприятия «Внимание – дети!»:</w:t>
      </w:r>
    </w:p>
    <w:p w:rsidR="000A3CE1" w:rsidRPr="000A3CE1" w:rsidRDefault="000A3CE1" w:rsidP="00D2248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ab/>
        <w:t>- классные часы, беседы и встречи с обучающимися, в том числе с участием представителей ОГИБДД УМВД России по г. Грозный;</w:t>
      </w:r>
    </w:p>
    <w:p w:rsidR="000A3CE1" w:rsidRPr="000A3CE1" w:rsidRDefault="000A3CE1" w:rsidP="00D2248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ab/>
        <w:t>- родительские собрания, посвященные дорожной безопасности детей и правилам уличного движения пешеходов;</w:t>
      </w:r>
    </w:p>
    <w:p w:rsidR="000A3CE1" w:rsidRPr="000A3CE1" w:rsidRDefault="000A3CE1" w:rsidP="00D2248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ab/>
        <w:t xml:space="preserve">- беседы инструктажи с работниками образовательных организаций, определенными в качестве ответственных за жизнь и здоровье детей при их перевозках в дни летних школьных каникул, в </w:t>
      </w:r>
      <w:proofErr w:type="spellStart"/>
      <w:r w:rsidRPr="000A3CE1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0A3CE1">
        <w:rPr>
          <w:rFonts w:ascii="Times New Roman" w:eastAsia="Times New Roman" w:hAnsi="Times New Roman" w:cs="Times New Roman"/>
          <w:sz w:val="26"/>
          <w:szCs w:val="26"/>
        </w:rPr>
        <w:t>. об обязательном применении ремней безопасности и особенностях поведения детей на автобусных остановках и при переходах дорог;</w:t>
      </w:r>
    </w:p>
    <w:p w:rsidR="000A3CE1" w:rsidRPr="000A3CE1" w:rsidRDefault="000A3CE1" w:rsidP="00D2248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ab/>
        <w:t>- акция по распространению памяток среди родителей-водителей «Безопасность детей – забота родителей».</w:t>
      </w:r>
    </w:p>
    <w:p w:rsidR="000A3CE1" w:rsidRPr="000A3CE1" w:rsidRDefault="000A3CE1" w:rsidP="00D2248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Times New Roman" w:hAnsi="Times New Roman" w:cs="Times New Roman"/>
          <w:sz w:val="26"/>
          <w:szCs w:val="26"/>
        </w:rPr>
        <w:t xml:space="preserve">            В подведомственных общеобразовательных учреждениях организована работы по развитию и популяризации деятельности отрядов юных инспекторов движения (далее – ЮИД) посредством: </w:t>
      </w:r>
    </w:p>
    <w:p w:rsidR="000A3CE1" w:rsidRPr="000A3CE1" w:rsidRDefault="000A3CE1" w:rsidP="00D2248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3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A3CE1">
        <w:rPr>
          <w:rFonts w:ascii="Times New Roman" w:eastAsia="Times New Roman" w:hAnsi="Times New Roman" w:cs="Times New Roman"/>
          <w:sz w:val="26"/>
          <w:szCs w:val="26"/>
        </w:rPr>
        <w:t>активизации работы по проведению тематических профилактических мероприятий с привлечением отрядов ЮИД, общественных и молодежных организаций и объединений;</w:t>
      </w:r>
    </w:p>
    <w:p w:rsidR="000A3CE1" w:rsidRPr="000A3CE1" w:rsidRDefault="000A3CE1" w:rsidP="00D224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3E9">
        <w:rPr>
          <w:rFonts w:ascii="Times New Roman" w:eastAsia="Times New Roman" w:hAnsi="Times New Roman" w:cs="Times New Roman"/>
          <w:sz w:val="26"/>
          <w:szCs w:val="26"/>
        </w:rPr>
        <w:tab/>
      </w:r>
      <w:r w:rsidR="007B7868" w:rsidRPr="005033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A3CE1">
        <w:rPr>
          <w:rFonts w:ascii="Times New Roman" w:eastAsia="Times New Roman" w:hAnsi="Times New Roman" w:cs="Times New Roman"/>
          <w:sz w:val="26"/>
          <w:szCs w:val="26"/>
        </w:rPr>
        <w:t>вовлечения новых членов в ряды ЮИД, в том числе через разъяснение родителям обучающихся (законным представителям) важности данного вида деятельности;</w:t>
      </w:r>
    </w:p>
    <w:p w:rsidR="000A3CE1" w:rsidRPr="000A3CE1" w:rsidRDefault="007B7868" w:rsidP="00D2248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3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CE1" w:rsidRPr="000A3CE1">
        <w:rPr>
          <w:rFonts w:ascii="Times New Roman" w:eastAsia="Times New Roman" w:hAnsi="Times New Roman" w:cs="Times New Roman"/>
          <w:sz w:val="26"/>
          <w:szCs w:val="26"/>
        </w:rPr>
        <w:t xml:space="preserve">проведения открытых занятий, показательных выступлений отрядов ЮИД на </w:t>
      </w:r>
      <w:proofErr w:type="spellStart"/>
      <w:r w:rsidR="000A3CE1" w:rsidRPr="000A3CE1">
        <w:rPr>
          <w:rFonts w:ascii="Times New Roman" w:eastAsia="Times New Roman" w:hAnsi="Times New Roman" w:cs="Times New Roman"/>
          <w:sz w:val="26"/>
          <w:szCs w:val="26"/>
        </w:rPr>
        <w:t>автогородках</w:t>
      </w:r>
      <w:proofErr w:type="spellEnd"/>
      <w:r w:rsidR="000A3CE1" w:rsidRPr="000A3CE1">
        <w:rPr>
          <w:rFonts w:ascii="Times New Roman" w:eastAsia="Times New Roman" w:hAnsi="Times New Roman" w:cs="Times New Roman"/>
          <w:sz w:val="26"/>
          <w:szCs w:val="26"/>
        </w:rPr>
        <w:t>, площадках и иных публичных площадках и иных мероприятий, призванных популяризировать деятельность ЮИД.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>Департаментом образования Мэрии г. Грозного ежегодно в рамках оздоровительной кампании проводится работа по обеспечению отдыхом и оздоровлением детей, обучающихся в системе муниципального общего образования г. Грозного.</w:t>
      </w:r>
    </w:p>
    <w:p w:rsidR="000A3CE1" w:rsidRPr="000A3CE1" w:rsidRDefault="000A3CE1" w:rsidP="00D224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lastRenderedPageBreak/>
        <w:t>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выделяются детям в возрасте от 6 до 15 лет, преимущественно несовершеннолетним, находящимся в трудной жизненной ситуации.</w:t>
      </w:r>
    </w:p>
    <w:p w:rsidR="002646EC" w:rsidRPr="00087B73" w:rsidRDefault="000A3CE1" w:rsidP="00087B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CE1">
        <w:rPr>
          <w:rFonts w:ascii="Times New Roman" w:eastAsia="Calibri" w:hAnsi="Times New Roman" w:cs="Times New Roman"/>
          <w:sz w:val="26"/>
          <w:szCs w:val="26"/>
        </w:rPr>
        <w:t>В 2019 году в соответствии с совместным графиком Министерства труда, занятости и социального развития Чеченской Республики и Министерства образования, и науки Чеченской Республики уже состоялись выезды</w:t>
      </w:r>
      <w:r w:rsidR="00244F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44F1C">
        <w:rPr>
          <w:rFonts w:ascii="Times New Roman" w:eastAsia="Calibri" w:hAnsi="Times New Roman" w:cs="Times New Roman"/>
          <w:sz w:val="26"/>
          <w:szCs w:val="26"/>
        </w:rPr>
        <w:t xml:space="preserve">92 </w:t>
      </w:r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 детей</w:t>
      </w:r>
      <w:proofErr w:type="gramEnd"/>
      <w:r w:rsidRPr="000A3CE1">
        <w:rPr>
          <w:rFonts w:ascii="Times New Roman" w:eastAsia="Calibri" w:hAnsi="Times New Roman" w:cs="Times New Roman"/>
          <w:sz w:val="26"/>
          <w:szCs w:val="26"/>
        </w:rPr>
        <w:t xml:space="preserve"> в летние загородные оздоровительные организации, находящиеся на территории Чеченской Республики и за ее пределами</w:t>
      </w:r>
      <w:r w:rsidR="005033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42DA" w:rsidRPr="000542DA" w:rsidRDefault="000542DA" w:rsidP="000542DA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Р.С. Умала</w:t>
      </w:r>
      <w:bookmarkStart w:id="0" w:name="_GoBack"/>
      <w:bookmarkEnd w:id="0"/>
      <w:r w:rsidR="0060699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</w:t>
      </w:r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CA" w:rsidRDefault="002E38CA" w:rsidP="00027A3E">
      <w:pPr>
        <w:spacing w:after="0" w:line="240" w:lineRule="auto"/>
      </w:pPr>
      <w:r>
        <w:separator/>
      </w:r>
    </w:p>
  </w:endnote>
  <w:endnote w:type="continuationSeparator" w:id="0">
    <w:p w:rsidR="002E38CA" w:rsidRDefault="002E38C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CA" w:rsidRDefault="002E38CA" w:rsidP="00027A3E">
      <w:pPr>
        <w:spacing w:after="0" w:line="240" w:lineRule="auto"/>
      </w:pPr>
      <w:r>
        <w:separator/>
      </w:r>
    </w:p>
  </w:footnote>
  <w:footnote w:type="continuationSeparator" w:id="0">
    <w:p w:rsidR="002E38CA" w:rsidRDefault="002E38C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99">
          <w:rPr>
            <w:noProof/>
          </w:rPr>
          <w:t>4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5921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E38CA"/>
    <w:rsid w:val="002F3630"/>
    <w:rsid w:val="002F395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06999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7EFB"/>
    <w:rsid w:val="00756A15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186A"/>
    <w:rsid w:val="00987A66"/>
    <w:rsid w:val="00993381"/>
    <w:rsid w:val="009A05D3"/>
    <w:rsid w:val="009A2AB3"/>
    <w:rsid w:val="009A7893"/>
    <w:rsid w:val="009C6D3A"/>
    <w:rsid w:val="009C7FBF"/>
    <w:rsid w:val="009E4046"/>
    <w:rsid w:val="009E5F86"/>
    <w:rsid w:val="009F3D50"/>
    <w:rsid w:val="009F60D2"/>
    <w:rsid w:val="009F626D"/>
    <w:rsid w:val="009F6ED6"/>
    <w:rsid w:val="00A050B1"/>
    <w:rsid w:val="00A076B0"/>
    <w:rsid w:val="00A14C6C"/>
    <w:rsid w:val="00A1703F"/>
    <w:rsid w:val="00A25154"/>
    <w:rsid w:val="00A276C1"/>
    <w:rsid w:val="00A32829"/>
    <w:rsid w:val="00A3304F"/>
    <w:rsid w:val="00A377A6"/>
    <w:rsid w:val="00A401C2"/>
    <w:rsid w:val="00A5036D"/>
    <w:rsid w:val="00A50C48"/>
    <w:rsid w:val="00A51A11"/>
    <w:rsid w:val="00A52E39"/>
    <w:rsid w:val="00A57C59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22483"/>
    <w:rsid w:val="00D22D0A"/>
    <w:rsid w:val="00D4609E"/>
    <w:rsid w:val="00D55A23"/>
    <w:rsid w:val="00D60861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380"/>
    <w:rsid w:val="00E873EC"/>
    <w:rsid w:val="00E949C3"/>
    <w:rsid w:val="00EA5221"/>
    <w:rsid w:val="00EB0D81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676D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CE06-E85C-4D2E-A453-86F088E9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348</cp:revision>
  <cp:lastPrinted>2019-06-07T11:25:00Z</cp:lastPrinted>
  <dcterms:created xsi:type="dcterms:W3CDTF">2018-12-28T07:22:00Z</dcterms:created>
  <dcterms:modified xsi:type="dcterms:W3CDTF">2019-06-07T13:02:00Z</dcterms:modified>
</cp:coreProperties>
</file>