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79" w:rsidRPr="000B2A79" w:rsidRDefault="000B2A79" w:rsidP="000B2A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2A7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B2A79" w:rsidRDefault="000B2A79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79" w:rsidRDefault="000B2A79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79" w:rsidRDefault="000B2A79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428" w:rsidRDefault="00770428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45F40" w:rsidRPr="00745F40" w:rsidRDefault="00745F40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40">
        <w:rPr>
          <w:rFonts w:ascii="Times New Roman" w:hAnsi="Times New Roman" w:cs="Times New Roman"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</w:t>
      </w:r>
    </w:p>
    <w:p w:rsidR="00745F40" w:rsidRDefault="00745F40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F40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70428">
        <w:rPr>
          <w:rFonts w:ascii="Times New Roman" w:hAnsi="Times New Roman" w:cs="Times New Roman"/>
          <w:sz w:val="28"/>
          <w:szCs w:val="28"/>
        </w:rPr>
        <w:t xml:space="preserve"> за</w:t>
      </w:r>
      <w:r w:rsidR="000B2A79">
        <w:rPr>
          <w:rFonts w:ascii="Times New Roman" w:hAnsi="Times New Roman" w:cs="Times New Roman"/>
          <w:sz w:val="28"/>
          <w:szCs w:val="28"/>
        </w:rPr>
        <w:t xml:space="preserve"> 1</w:t>
      </w:r>
      <w:r w:rsidR="00D9447F" w:rsidRPr="00D9447F">
        <w:rPr>
          <w:rFonts w:ascii="Times New Roman" w:hAnsi="Times New Roman" w:cs="Times New Roman"/>
          <w:sz w:val="28"/>
          <w:szCs w:val="28"/>
        </w:rPr>
        <w:t xml:space="preserve"> </w:t>
      </w:r>
      <w:r w:rsidR="009A602F">
        <w:rPr>
          <w:rFonts w:ascii="Times New Roman" w:hAnsi="Times New Roman" w:cs="Times New Roman"/>
          <w:sz w:val="28"/>
          <w:szCs w:val="28"/>
        </w:rPr>
        <w:t>квартал 201</w:t>
      </w:r>
      <w:r w:rsidR="000B2A79">
        <w:rPr>
          <w:rFonts w:ascii="Times New Roman" w:hAnsi="Times New Roman" w:cs="Times New Roman"/>
          <w:sz w:val="28"/>
          <w:szCs w:val="28"/>
        </w:rPr>
        <w:t>9</w:t>
      </w:r>
      <w:r w:rsidR="008868D7">
        <w:rPr>
          <w:rFonts w:ascii="Times New Roman" w:hAnsi="Times New Roman" w:cs="Times New Roman"/>
          <w:sz w:val="28"/>
          <w:szCs w:val="28"/>
        </w:rPr>
        <w:t xml:space="preserve"> год</w:t>
      </w:r>
      <w:r w:rsidR="009A602F">
        <w:rPr>
          <w:rFonts w:ascii="Times New Roman" w:hAnsi="Times New Roman" w:cs="Times New Roman"/>
          <w:sz w:val="28"/>
          <w:szCs w:val="28"/>
        </w:rPr>
        <w:t>а</w:t>
      </w:r>
    </w:p>
    <w:p w:rsidR="000A1A75" w:rsidRPr="000A1A75" w:rsidRDefault="000A1A75" w:rsidP="000A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908"/>
        <w:gridCol w:w="3186"/>
        <w:gridCol w:w="2127"/>
        <w:gridCol w:w="2835"/>
        <w:gridCol w:w="1559"/>
        <w:gridCol w:w="2374"/>
      </w:tblGrid>
      <w:tr w:rsidR="003766EF" w:rsidTr="000A1A75">
        <w:trPr>
          <w:jc w:val="center"/>
        </w:trPr>
        <w:tc>
          <w:tcPr>
            <w:tcW w:w="571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08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пунктов в квартальном плане по реализации Концепции</w:t>
            </w:r>
          </w:p>
        </w:tc>
        <w:tc>
          <w:tcPr>
            <w:tcW w:w="3186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835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4" w:type="dxa"/>
          </w:tcPr>
          <w:p w:rsidR="009A602F" w:rsidRPr="00054682" w:rsidRDefault="009A602F" w:rsidP="00745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8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(возрастная категория, количество человек)</w:t>
            </w:r>
          </w:p>
        </w:tc>
      </w:tr>
      <w:tr w:rsidR="00051D13" w:rsidTr="00D82C6A">
        <w:trPr>
          <w:jc w:val="center"/>
        </w:trPr>
        <w:tc>
          <w:tcPr>
            <w:tcW w:w="14560" w:type="dxa"/>
            <w:gridSpan w:val="7"/>
            <w:vAlign w:val="center"/>
          </w:tcPr>
          <w:p w:rsidR="00051D13" w:rsidRPr="00D34BA8" w:rsidRDefault="00051D13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 xml:space="preserve">Тема: «Популяризация традиционных духовных ценностей и культуры народов </w:t>
            </w:r>
          </w:p>
          <w:p w:rsidR="00051D13" w:rsidRPr="00D34BA8" w:rsidRDefault="00051D13" w:rsidP="000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Республики»</w:t>
            </w:r>
          </w:p>
        </w:tc>
      </w:tr>
      <w:tr w:rsidR="003766EF" w:rsidTr="000A1A75">
        <w:trPr>
          <w:jc w:val="center"/>
        </w:trPr>
        <w:tc>
          <w:tcPr>
            <w:tcW w:w="571" w:type="dxa"/>
          </w:tcPr>
          <w:p w:rsid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766EF" w:rsidRPr="000A1A75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3766EF" w:rsidRPr="003766EF" w:rsidRDefault="003766EF" w:rsidP="00376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Акция памяти жертв политических репрессий с участием педагогов-организаторов по духовно-нравственному воспитанию и обучающихся старших классов</w:t>
            </w:r>
          </w:p>
        </w:tc>
        <w:tc>
          <w:tcPr>
            <w:tcW w:w="2127" w:type="dxa"/>
            <w:vAlign w:val="center"/>
          </w:tcPr>
          <w:p w:rsidR="003766EF" w:rsidRPr="003766EF" w:rsidRDefault="003766EF" w:rsidP="00376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Мемориал жертвам политических репрессий</w:t>
            </w:r>
          </w:p>
        </w:tc>
        <w:tc>
          <w:tcPr>
            <w:tcW w:w="1559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374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 по духовно-нравственному воспитанию и обучающиеся старших классов, 60 чел.</w:t>
            </w:r>
          </w:p>
        </w:tc>
      </w:tr>
      <w:tr w:rsidR="003766EF" w:rsidTr="000A1A75">
        <w:trPr>
          <w:jc w:val="center"/>
        </w:trPr>
        <w:tc>
          <w:tcPr>
            <w:tcW w:w="571" w:type="dxa"/>
          </w:tcPr>
          <w:p w:rsid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766EF" w:rsidRPr="000A1A75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3766EF" w:rsidRPr="003766EF" w:rsidRDefault="003766EF" w:rsidP="003766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66EF">
              <w:rPr>
                <w:rFonts w:ascii="Times New Roman" w:hAnsi="Times New Roman"/>
                <w:sz w:val="24"/>
                <w:szCs w:val="24"/>
              </w:rPr>
              <w:t>Мероприятия, приуроченные ко Дню восстановления государственности чеченского народа:</w:t>
            </w:r>
          </w:p>
          <w:p w:rsidR="003766EF" w:rsidRPr="003766EF" w:rsidRDefault="003766EF" w:rsidP="003766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66EF">
              <w:rPr>
                <w:rFonts w:ascii="Times New Roman" w:hAnsi="Times New Roman"/>
                <w:sz w:val="24"/>
                <w:szCs w:val="24"/>
              </w:rPr>
              <w:t>- беседы и классные часы на темы: «В феврале 1944…», «Живи и помни»;</w:t>
            </w:r>
          </w:p>
          <w:p w:rsidR="003766EF" w:rsidRPr="003766EF" w:rsidRDefault="003766EF" w:rsidP="003766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66EF">
              <w:rPr>
                <w:rFonts w:ascii="Times New Roman" w:hAnsi="Times New Roman"/>
                <w:sz w:val="24"/>
                <w:szCs w:val="24"/>
              </w:rPr>
              <w:t>- общешкольные торжественные линейки;</w:t>
            </w:r>
          </w:p>
          <w:p w:rsidR="003766EF" w:rsidRPr="003766EF" w:rsidRDefault="003766EF" w:rsidP="003766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66EF">
              <w:rPr>
                <w:rFonts w:ascii="Times New Roman" w:hAnsi="Times New Roman"/>
                <w:sz w:val="24"/>
                <w:szCs w:val="24"/>
              </w:rPr>
              <w:lastRenderedPageBreak/>
              <w:t>- выставка детского технического творчества;</w:t>
            </w:r>
          </w:p>
          <w:p w:rsidR="003766EF" w:rsidRPr="003766EF" w:rsidRDefault="003766EF" w:rsidP="003766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766EF">
              <w:rPr>
                <w:rFonts w:ascii="Times New Roman" w:hAnsi="Times New Roman"/>
                <w:sz w:val="24"/>
                <w:szCs w:val="24"/>
              </w:rPr>
              <w:t>- встречи с пожилыми свидетелями депортации чеченского народа 1944 года.</w:t>
            </w:r>
          </w:p>
        </w:tc>
        <w:tc>
          <w:tcPr>
            <w:tcW w:w="2127" w:type="dxa"/>
            <w:vAlign w:val="center"/>
          </w:tcPr>
          <w:p w:rsidR="003766EF" w:rsidRP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835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9-12 января</w:t>
            </w:r>
          </w:p>
        </w:tc>
        <w:tc>
          <w:tcPr>
            <w:tcW w:w="2374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Обучающиеся ОО, более 8 тыс. чел.</w:t>
            </w:r>
          </w:p>
        </w:tc>
      </w:tr>
      <w:tr w:rsidR="003766EF" w:rsidTr="0078681D">
        <w:trPr>
          <w:jc w:val="center"/>
        </w:trPr>
        <w:tc>
          <w:tcPr>
            <w:tcW w:w="571" w:type="dxa"/>
          </w:tcPr>
          <w:p w:rsid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766EF" w:rsidRPr="000A1A75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Городской конкурс исполнения нашидов среди учениц общеобразовательных организаций г. Грозного, приуроченный к Международному женскому дню 8 марта.</w:t>
            </w:r>
          </w:p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Первое место: Таймасханова Аминат (МБУ ДО «ДДТ Заводского р-на</w:t>
            </w:r>
          </w:p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г. Грозного»</w:t>
            </w:r>
          </w:p>
        </w:tc>
        <w:tc>
          <w:tcPr>
            <w:tcW w:w="2127" w:type="dxa"/>
          </w:tcPr>
          <w:p w:rsidR="003766EF" w:rsidRPr="003766EF" w:rsidRDefault="003766EF" w:rsidP="003766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66EF" w:rsidRPr="003766EF" w:rsidRDefault="003766EF" w:rsidP="00376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МБОУ «СОШ №56»       г. Грозного</w:t>
            </w:r>
          </w:p>
        </w:tc>
        <w:tc>
          <w:tcPr>
            <w:tcW w:w="1559" w:type="dxa"/>
            <w:vAlign w:val="center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374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Обучающиеся девочки ОО, 14 чел.</w:t>
            </w:r>
          </w:p>
        </w:tc>
      </w:tr>
      <w:tr w:rsidR="003766EF" w:rsidTr="00440C1F">
        <w:trPr>
          <w:jc w:val="center"/>
        </w:trPr>
        <w:tc>
          <w:tcPr>
            <w:tcW w:w="571" w:type="dxa"/>
          </w:tcPr>
          <w:p w:rsid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766EF" w:rsidRPr="000A1A75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Беседы и встречи специалистов Департамента по связям с религиозными и общественными организациями Администрации Главы и Правительства Чеченской Республики с обучающимися общеобразовательных организаций г. Грозного</w:t>
            </w:r>
          </w:p>
        </w:tc>
        <w:tc>
          <w:tcPr>
            <w:tcW w:w="2127" w:type="dxa"/>
          </w:tcPr>
          <w:p w:rsidR="003766EF" w:rsidRP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МБОУ «Лицей №1; Гимназии №№1, 3, 4; СОШ №№7, 10, 11, 14, 17, 24, 26, 27, 28, 29, 37, 44, 48, 49, 54, 57, 61, 63» г. Грозного</w:t>
            </w:r>
          </w:p>
        </w:tc>
        <w:tc>
          <w:tcPr>
            <w:tcW w:w="1559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Январь-март (по графику)</w:t>
            </w:r>
          </w:p>
        </w:tc>
        <w:tc>
          <w:tcPr>
            <w:tcW w:w="2374" w:type="dxa"/>
            <w:vAlign w:val="center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уровня, 12480 чел.</w:t>
            </w:r>
          </w:p>
        </w:tc>
      </w:tr>
      <w:tr w:rsidR="003766EF" w:rsidTr="00F637D7">
        <w:trPr>
          <w:jc w:val="center"/>
        </w:trPr>
        <w:tc>
          <w:tcPr>
            <w:tcW w:w="14560" w:type="dxa"/>
            <w:gridSpan w:val="7"/>
          </w:tcPr>
          <w:p w:rsidR="003766EF" w:rsidRPr="000A1A75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Тема: «Профилактика экстремизма среди молодежи Чеченской Республики»</w:t>
            </w:r>
          </w:p>
        </w:tc>
      </w:tr>
      <w:tr w:rsidR="003766EF" w:rsidTr="00BE4CC4">
        <w:trPr>
          <w:jc w:val="center"/>
        </w:trPr>
        <w:tc>
          <w:tcPr>
            <w:tcW w:w="571" w:type="dxa"/>
          </w:tcPr>
          <w:p w:rsid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766EF" w:rsidRPr="000A1A75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Отборочные этапы городского конкурса «Наследие», организованный и проведенный в рамках </w:t>
            </w:r>
            <w:r w:rsidRPr="0037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Единой Концепции духовно-нравственного воспитания и развития подрастающего поколения Чеченской Республики и направленный на формирование у обучающихся знаний об истории и культуре чеченского народа и популяризацию традиционных ценностей, по итогам которого в финал пробились команды МБОУ «СОШ №№6, 37, 42, 57»     г. Грозного</w:t>
            </w:r>
          </w:p>
        </w:tc>
        <w:tc>
          <w:tcPr>
            <w:tcW w:w="2127" w:type="dxa"/>
            <w:vAlign w:val="center"/>
          </w:tcPr>
          <w:p w:rsidR="003766EF" w:rsidRP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МБОУ «Гимназия №2, СОШ №№7, 11, 18»       г. Грозного</w:t>
            </w:r>
          </w:p>
        </w:tc>
        <w:tc>
          <w:tcPr>
            <w:tcW w:w="1559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4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уровня, 208 чел.</w:t>
            </w:r>
          </w:p>
        </w:tc>
      </w:tr>
      <w:tr w:rsidR="003766EF" w:rsidTr="0000613B">
        <w:trPr>
          <w:jc w:val="center"/>
        </w:trPr>
        <w:tc>
          <w:tcPr>
            <w:tcW w:w="571" w:type="dxa"/>
          </w:tcPr>
          <w:p w:rsid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766EF" w:rsidRPr="000A1A75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Проведение в муниципальной системе общего образования                  г. Грозного родительских собраний по вопросам формирования у детей и подростков терпимого отношения к представителям других национальностей, вероисповедания и предупреждения любых форм экстремизма</w:t>
            </w:r>
          </w:p>
        </w:tc>
        <w:tc>
          <w:tcPr>
            <w:tcW w:w="2127" w:type="dxa"/>
          </w:tcPr>
          <w:p w:rsidR="003766EF" w:rsidRP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МБОУ «Лицей №1; Гимназии №№1, 3, 4; СОШ №7, 10, 11, 14, 17, 24, 26, 27, 28, 29, 37, 44, 48, 49, 54, 57, 61, 63»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1559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74" w:type="dxa"/>
            <w:vAlign w:val="center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уровня, 1034 чел.</w:t>
            </w:r>
          </w:p>
        </w:tc>
      </w:tr>
      <w:tr w:rsidR="003766EF" w:rsidTr="00DA37A8">
        <w:trPr>
          <w:jc w:val="center"/>
        </w:trPr>
        <w:tc>
          <w:tcPr>
            <w:tcW w:w="571" w:type="dxa"/>
          </w:tcPr>
          <w:p w:rsid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766EF" w:rsidRPr="000A1A75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Беседы-диалоги с обучающимися о терроризме, его истоках и последствиях</w:t>
            </w:r>
          </w:p>
        </w:tc>
        <w:tc>
          <w:tcPr>
            <w:tcW w:w="2127" w:type="dxa"/>
          </w:tcPr>
          <w:p w:rsidR="003766EF" w:rsidRP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74" w:type="dxa"/>
            <w:vAlign w:val="center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Обучающиеся среднего и старшего уровня, 442 чел.</w:t>
            </w:r>
          </w:p>
        </w:tc>
      </w:tr>
      <w:tr w:rsidR="003766EF" w:rsidTr="00D16EAA">
        <w:trPr>
          <w:jc w:val="center"/>
        </w:trPr>
        <w:tc>
          <w:tcPr>
            <w:tcW w:w="14560" w:type="dxa"/>
            <w:gridSpan w:val="7"/>
          </w:tcPr>
          <w:p w:rsid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Тема: «Профилактика наркомании среди молодежи Чеченской Республики»</w:t>
            </w:r>
          </w:p>
        </w:tc>
      </w:tr>
      <w:tr w:rsidR="003766EF" w:rsidTr="00F1483C">
        <w:trPr>
          <w:jc w:val="center"/>
        </w:trPr>
        <w:tc>
          <w:tcPr>
            <w:tcW w:w="571" w:type="dxa"/>
          </w:tcPr>
          <w:p w:rsid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766EF" w:rsidRPr="000A1A75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проведения мероприятий в рамках профилактической операции </w:t>
            </w: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2127" w:type="dxa"/>
            <w:vAlign w:val="center"/>
          </w:tcPr>
          <w:p w:rsidR="003766EF" w:rsidRP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МБОУ «СОШ №№7, 8, 24» г. Грозного</w:t>
            </w:r>
          </w:p>
        </w:tc>
        <w:tc>
          <w:tcPr>
            <w:tcW w:w="1559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11-22 марта</w:t>
            </w:r>
          </w:p>
        </w:tc>
        <w:tc>
          <w:tcPr>
            <w:tcW w:w="2374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классов, 180 чел.</w:t>
            </w:r>
          </w:p>
        </w:tc>
      </w:tr>
      <w:tr w:rsidR="003766EF" w:rsidTr="00F1483C">
        <w:trPr>
          <w:jc w:val="center"/>
        </w:trPr>
        <w:tc>
          <w:tcPr>
            <w:tcW w:w="571" w:type="dxa"/>
          </w:tcPr>
          <w:p w:rsid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766EF" w:rsidRPr="000A1A75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конференции «Грозный – город без наркотиков», посвященной обсуждению вопросов первичной, вторичной и третичной профилактики наркомании и токсикомании, организованной Мэрией      г. Грозного совместного с ГБУ «Наркологический диспансер Чеченской Республики»</w:t>
            </w:r>
          </w:p>
        </w:tc>
        <w:tc>
          <w:tcPr>
            <w:tcW w:w="2127" w:type="dxa"/>
            <w:vAlign w:val="center"/>
          </w:tcPr>
          <w:p w:rsidR="003766EF" w:rsidRP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Мэрия г. Грозного</w:t>
            </w:r>
          </w:p>
        </w:tc>
        <w:tc>
          <w:tcPr>
            <w:tcW w:w="1559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374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Специалисты Департамента образования Мэрии г. Грозного и заместители по воспитательной работе подведомственных образовательных организаций, 55 чел.</w:t>
            </w:r>
          </w:p>
        </w:tc>
      </w:tr>
      <w:tr w:rsidR="003766EF" w:rsidTr="00F1483C">
        <w:trPr>
          <w:jc w:val="center"/>
        </w:trPr>
        <w:tc>
          <w:tcPr>
            <w:tcW w:w="571" w:type="dxa"/>
          </w:tcPr>
          <w:p w:rsid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766EF" w:rsidRPr="000A1A75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по межведомственному плану органами системы профилактики семинаров по противодействию наркомании и наркопреступности в подростковой среде</w:t>
            </w:r>
          </w:p>
        </w:tc>
        <w:tc>
          <w:tcPr>
            <w:tcW w:w="2127" w:type="dxa"/>
            <w:vAlign w:val="center"/>
          </w:tcPr>
          <w:p w:rsidR="003766EF" w:rsidRP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№1; Гимназии №№2, 3, 7; СОШ №№7, 8, 18, 24, 42, 50, 65, 106» г. Грозного</w:t>
            </w:r>
          </w:p>
        </w:tc>
        <w:tc>
          <w:tcPr>
            <w:tcW w:w="1559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74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Обучающиеся ОО, 528 чел.</w:t>
            </w:r>
          </w:p>
        </w:tc>
      </w:tr>
      <w:tr w:rsidR="003766EF" w:rsidTr="002A5B36">
        <w:trPr>
          <w:jc w:val="center"/>
        </w:trPr>
        <w:tc>
          <w:tcPr>
            <w:tcW w:w="14560" w:type="dxa"/>
            <w:gridSpan w:val="7"/>
          </w:tcPr>
          <w:p w:rsidR="003766EF" w:rsidRPr="000A1A75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BA8">
              <w:rPr>
                <w:rFonts w:ascii="Times New Roman" w:hAnsi="Times New Roman" w:cs="Times New Roman"/>
                <w:sz w:val="24"/>
                <w:szCs w:val="24"/>
              </w:rPr>
              <w:t>Тема: «Профилактика дорожно-транспортных происшествий в Чеченской Республике»</w:t>
            </w:r>
          </w:p>
        </w:tc>
      </w:tr>
      <w:tr w:rsidR="003766EF" w:rsidTr="000A1A75">
        <w:trPr>
          <w:jc w:val="center"/>
        </w:trPr>
        <w:tc>
          <w:tcPr>
            <w:tcW w:w="571" w:type="dxa"/>
          </w:tcPr>
          <w:p w:rsid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766EF" w:rsidRPr="000A1A75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семинаре «Профилактика детского дорожно-транспортного травматизма в образовательных организациях», организованного Министерством образования </w:t>
            </w:r>
            <w:r w:rsidRPr="0037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науки Чеченской Республики в целях формирования системы педагогических знаний и практических навыков по профилактики детского дорожно-транспортного травматизма, способствующих созданию основ безопасного поведения на улицах и дорогах, сохранению жизни и здоровья детей</w:t>
            </w:r>
          </w:p>
        </w:tc>
        <w:tc>
          <w:tcPr>
            <w:tcW w:w="2127" w:type="dxa"/>
            <w:vAlign w:val="center"/>
          </w:tcPr>
          <w:p w:rsidR="003766EF" w:rsidRP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ГБУ ДО «Республиканский детско-юношеский центр»</w:t>
            </w:r>
          </w:p>
        </w:tc>
        <w:tc>
          <w:tcPr>
            <w:tcW w:w="1559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374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Департамента образования Мэрии г. Грозного и заместители по воспитательной работе подведомственных </w:t>
            </w:r>
            <w:r w:rsidRPr="0037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35 чел.</w:t>
            </w:r>
          </w:p>
        </w:tc>
      </w:tr>
      <w:tr w:rsidR="003766EF" w:rsidTr="000A1A75">
        <w:trPr>
          <w:jc w:val="center"/>
        </w:trPr>
        <w:tc>
          <w:tcPr>
            <w:tcW w:w="571" w:type="dxa"/>
          </w:tcPr>
          <w:p w:rsid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766EF" w:rsidRPr="000A1A75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территорий, прилегающих к образовательным организациям, на предмет соответствия их оборудования установленным </w:t>
            </w:r>
            <w:r w:rsidRPr="003766E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Правилами применения дорожных знаков, разметки, светофоров, дорожных ограждений и направляющих устройств </w:t>
            </w:r>
          </w:p>
        </w:tc>
        <w:tc>
          <w:tcPr>
            <w:tcW w:w="2127" w:type="dxa"/>
            <w:vAlign w:val="center"/>
          </w:tcPr>
          <w:p w:rsidR="003766EF" w:rsidRP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г. Грозного</w:t>
            </w:r>
          </w:p>
        </w:tc>
        <w:tc>
          <w:tcPr>
            <w:tcW w:w="1559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74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Специалисты отдела воспитания, дополнительного образования, оздоровления и отдыха детей и руководители ОО</w:t>
            </w:r>
          </w:p>
        </w:tc>
      </w:tr>
      <w:tr w:rsidR="003766EF" w:rsidTr="000A1A75">
        <w:trPr>
          <w:jc w:val="center"/>
        </w:trPr>
        <w:tc>
          <w:tcPr>
            <w:tcW w:w="571" w:type="dxa"/>
          </w:tcPr>
          <w:p w:rsid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766EF" w:rsidRPr="000A1A75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родительских собраний по вопросам предотвращения детского дорожно-транспортного травматизма и смертности с учетом возрастных особенностей и сезонной специфики «Детство без опасности»</w:t>
            </w:r>
          </w:p>
        </w:tc>
        <w:tc>
          <w:tcPr>
            <w:tcW w:w="2127" w:type="dxa"/>
            <w:vAlign w:val="center"/>
          </w:tcPr>
          <w:p w:rsidR="003766EF" w:rsidRP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3766EF" w:rsidRPr="003766EF" w:rsidRDefault="003766EF" w:rsidP="00376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№1; Гимназии №№1, 2, 4, 7; СОШ №№5, 9, 11, 15, 16, 24, 35, 37, 44, 60, 66, 106» г. Грозного</w:t>
            </w:r>
          </w:p>
        </w:tc>
        <w:tc>
          <w:tcPr>
            <w:tcW w:w="1559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374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обучающихся, 595 чел.</w:t>
            </w:r>
          </w:p>
        </w:tc>
      </w:tr>
      <w:tr w:rsidR="003766EF" w:rsidTr="000A1A75">
        <w:trPr>
          <w:jc w:val="center"/>
        </w:trPr>
        <w:tc>
          <w:tcPr>
            <w:tcW w:w="571" w:type="dxa"/>
          </w:tcPr>
          <w:p w:rsid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3766EF" w:rsidRPr="000A1A75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 w:rsidR="003766EF" w:rsidRPr="003766EF" w:rsidRDefault="003766EF" w:rsidP="003766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мероприятий с участием специалистов Центра по профилактике детского дорожно-транспортного травматизма «Лаборатория безопасности»</w:t>
            </w:r>
          </w:p>
        </w:tc>
        <w:tc>
          <w:tcPr>
            <w:tcW w:w="2127" w:type="dxa"/>
            <w:vAlign w:val="center"/>
          </w:tcPr>
          <w:p w:rsidR="003766EF" w:rsidRPr="003766EF" w:rsidRDefault="003766EF" w:rsidP="0037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МБОУ «СОШ №№23, 42, 65, 67» г. Грозного</w:t>
            </w:r>
          </w:p>
        </w:tc>
        <w:tc>
          <w:tcPr>
            <w:tcW w:w="1559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74" w:type="dxa"/>
          </w:tcPr>
          <w:p w:rsidR="003766EF" w:rsidRPr="003766EF" w:rsidRDefault="003766EF" w:rsidP="0037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EF"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классов, 160 чел.</w:t>
            </w:r>
          </w:p>
        </w:tc>
      </w:tr>
    </w:tbl>
    <w:p w:rsidR="00B6207C" w:rsidRDefault="00B6207C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Цумалигов Магомед Вахаевич</w:t>
      </w:r>
    </w:p>
    <w:p w:rsidR="003766EF" w:rsidRDefault="003766EF" w:rsidP="009A60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(8712) 22-21-16</w:t>
      </w:r>
    </w:p>
    <w:sectPr w:rsidR="003766EF" w:rsidSect="00941E91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E2" w:rsidRDefault="00AD61E2" w:rsidP="00C51480">
      <w:pPr>
        <w:spacing w:after="0" w:line="240" w:lineRule="auto"/>
      </w:pPr>
      <w:r>
        <w:separator/>
      </w:r>
    </w:p>
  </w:endnote>
  <w:endnote w:type="continuationSeparator" w:id="0">
    <w:p w:rsidR="00AD61E2" w:rsidRDefault="00AD61E2" w:rsidP="00C5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E2" w:rsidRDefault="00AD61E2" w:rsidP="00C51480">
      <w:pPr>
        <w:spacing w:after="0" w:line="240" w:lineRule="auto"/>
      </w:pPr>
      <w:r>
        <w:separator/>
      </w:r>
    </w:p>
  </w:footnote>
  <w:footnote w:type="continuationSeparator" w:id="0">
    <w:p w:rsidR="00AD61E2" w:rsidRDefault="00AD61E2" w:rsidP="00C5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FE"/>
    <w:rsid w:val="000312BD"/>
    <w:rsid w:val="00034F18"/>
    <w:rsid w:val="00051D13"/>
    <w:rsid w:val="00054682"/>
    <w:rsid w:val="00081EF5"/>
    <w:rsid w:val="000A1A75"/>
    <w:rsid w:val="000A3BE4"/>
    <w:rsid w:val="000B2A79"/>
    <w:rsid w:val="000B5920"/>
    <w:rsid w:val="000E2101"/>
    <w:rsid w:val="000E4524"/>
    <w:rsid w:val="001041B8"/>
    <w:rsid w:val="001072B5"/>
    <w:rsid w:val="00107531"/>
    <w:rsid w:val="001119CD"/>
    <w:rsid w:val="00114E15"/>
    <w:rsid w:val="00117623"/>
    <w:rsid w:val="0016204B"/>
    <w:rsid w:val="00162BFC"/>
    <w:rsid w:val="00177004"/>
    <w:rsid w:val="001C1D8B"/>
    <w:rsid w:val="001C476A"/>
    <w:rsid w:val="001D2C5E"/>
    <w:rsid w:val="001F497B"/>
    <w:rsid w:val="001F5B02"/>
    <w:rsid w:val="0020616C"/>
    <w:rsid w:val="00215D40"/>
    <w:rsid w:val="002164FA"/>
    <w:rsid w:val="002269F6"/>
    <w:rsid w:val="0023530F"/>
    <w:rsid w:val="0025726C"/>
    <w:rsid w:val="00257FC0"/>
    <w:rsid w:val="00284EF6"/>
    <w:rsid w:val="0029232F"/>
    <w:rsid w:val="002B31B8"/>
    <w:rsid w:val="002F2DF8"/>
    <w:rsid w:val="00312F2F"/>
    <w:rsid w:val="00316791"/>
    <w:rsid w:val="00323F4A"/>
    <w:rsid w:val="003260B6"/>
    <w:rsid w:val="003371D0"/>
    <w:rsid w:val="00340723"/>
    <w:rsid w:val="0034717D"/>
    <w:rsid w:val="00354C17"/>
    <w:rsid w:val="00371C9C"/>
    <w:rsid w:val="003766EF"/>
    <w:rsid w:val="003B241D"/>
    <w:rsid w:val="003D08E0"/>
    <w:rsid w:val="004114F2"/>
    <w:rsid w:val="00413E71"/>
    <w:rsid w:val="00455CCE"/>
    <w:rsid w:val="004635C8"/>
    <w:rsid w:val="00477D1F"/>
    <w:rsid w:val="00482528"/>
    <w:rsid w:val="004F5AC1"/>
    <w:rsid w:val="00512AEE"/>
    <w:rsid w:val="00515FBA"/>
    <w:rsid w:val="00522BD9"/>
    <w:rsid w:val="00523714"/>
    <w:rsid w:val="00527098"/>
    <w:rsid w:val="00530729"/>
    <w:rsid w:val="00541256"/>
    <w:rsid w:val="00547EAD"/>
    <w:rsid w:val="00556C98"/>
    <w:rsid w:val="005D32A5"/>
    <w:rsid w:val="005D6AD9"/>
    <w:rsid w:val="005E6978"/>
    <w:rsid w:val="005F4D76"/>
    <w:rsid w:val="006276A0"/>
    <w:rsid w:val="00647B6C"/>
    <w:rsid w:val="006547DC"/>
    <w:rsid w:val="00657AC6"/>
    <w:rsid w:val="00660ED2"/>
    <w:rsid w:val="006719E4"/>
    <w:rsid w:val="00676F40"/>
    <w:rsid w:val="006B161E"/>
    <w:rsid w:val="006C786D"/>
    <w:rsid w:val="006D0252"/>
    <w:rsid w:val="006D4190"/>
    <w:rsid w:val="006D6776"/>
    <w:rsid w:val="006F4B84"/>
    <w:rsid w:val="00707582"/>
    <w:rsid w:val="00745F40"/>
    <w:rsid w:val="00770428"/>
    <w:rsid w:val="007755DD"/>
    <w:rsid w:val="0077721F"/>
    <w:rsid w:val="007849F7"/>
    <w:rsid w:val="007A38F0"/>
    <w:rsid w:val="007C1621"/>
    <w:rsid w:val="007E12DA"/>
    <w:rsid w:val="007E72AE"/>
    <w:rsid w:val="00813279"/>
    <w:rsid w:val="0086019E"/>
    <w:rsid w:val="00865F92"/>
    <w:rsid w:val="0087783F"/>
    <w:rsid w:val="008839ED"/>
    <w:rsid w:val="008867FB"/>
    <w:rsid w:val="008868D7"/>
    <w:rsid w:val="00894ACA"/>
    <w:rsid w:val="008A2F51"/>
    <w:rsid w:val="008B0028"/>
    <w:rsid w:val="008B1772"/>
    <w:rsid w:val="008E22CE"/>
    <w:rsid w:val="008E2EEF"/>
    <w:rsid w:val="008E43B3"/>
    <w:rsid w:val="008E6EED"/>
    <w:rsid w:val="00941B1B"/>
    <w:rsid w:val="00941E91"/>
    <w:rsid w:val="009463F2"/>
    <w:rsid w:val="009503F3"/>
    <w:rsid w:val="009528EF"/>
    <w:rsid w:val="00953D49"/>
    <w:rsid w:val="009548B3"/>
    <w:rsid w:val="009661F5"/>
    <w:rsid w:val="00966998"/>
    <w:rsid w:val="009818D7"/>
    <w:rsid w:val="009A602F"/>
    <w:rsid w:val="009F0DC1"/>
    <w:rsid w:val="009F5915"/>
    <w:rsid w:val="00A220EF"/>
    <w:rsid w:val="00A223EF"/>
    <w:rsid w:val="00A2570A"/>
    <w:rsid w:val="00A320D4"/>
    <w:rsid w:val="00A32CE5"/>
    <w:rsid w:val="00A418CF"/>
    <w:rsid w:val="00A47401"/>
    <w:rsid w:val="00AB02DE"/>
    <w:rsid w:val="00AB3AE8"/>
    <w:rsid w:val="00AC2104"/>
    <w:rsid w:val="00AD61E2"/>
    <w:rsid w:val="00AD6B79"/>
    <w:rsid w:val="00AD75B5"/>
    <w:rsid w:val="00B36DE5"/>
    <w:rsid w:val="00B46133"/>
    <w:rsid w:val="00B46CC5"/>
    <w:rsid w:val="00B60369"/>
    <w:rsid w:val="00B6207C"/>
    <w:rsid w:val="00BD5F59"/>
    <w:rsid w:val="00BE6FAB"/>
    <w:rsid w:val="00C10A51"/>
    <w:rsid w:val="00C51480"/>
    <w:rsid w:val="00C57172"/>
    <w:rsid w:val="00C8258C"/>
    <w:rsid w:val="00C934BF"/>
    <w:rsid w:val="00CB420F"/>
    <w:rsid w:val="00CC05B7"/>
    <w:rsid w:val="00CD3DBA"/>
    <w:rsid w:val="00CE696D"/>
    <w:rsid w:val="00CF0A2F"/>
    <w:rsid w:val="00CF7853"/>
    <w:rsid w:val="00D216D4"/>
    <w:rsid w:val="00D36F73"/>
    <w:rsid w:val="00D80383"/>
    <w:rsid w:val="00D82C6A"/>
    <w:rsid w:val="00D90CC3"/>
    <w:rsid w:val="00D9447F"/>
    <w:rsid w:val="00D968C6"/>
    <w:rsid w:val="00DA35A0"/>
    <w:rsid w:val="00DC4BF2"/>
    <w:rsid w:val="00DD3C5D"/>
    <w:rsid w:val="00DE46AF"/>
    <w:rsid w:val="00E11E2D"/>
    <w:rsid w:val="00E161E9"/>
    <w:rsid w:val="00E30E6C"/>
    <w:rsid w:val="00E42FF8"/>
    <w:rsid w:val="00E61D87"/>
    <w:rsid w:val="00E63951"/>
    <w:rsid w:val="00E805BA"/>
    <w:rsid w:val="00E930B6"/>
    <w:rsid w:val="00E979A4"/>
    <w:rsid w:val="00EA5763"/>
    <w:rsid w:val="00EA5D65"/>
    <w:rsid w:val="00EB1D8A"/>
    <w:rsid w:val="00EC7512"/>
    <w:rsid w:val="00F05055"/>
    <w:rsid w:val="00F24757"/>
    <w:rsid w:val="00F36A09"/>
    <w:rsid w:val="00F418D8"/>
    <w:rsid w:val="00F433F2"/>
    <w:rsid w:val="00F60FD9"/>
    <w:rsid w:val="00F630FE"/>
    <w:rsid w:val="00F80162"/>
    <w:rsid w:val="00F93C6C"/>
    <w:rsid w:val="00FA3FE4"/>
    <w:rsid w:val="00FB45C0"/>
    <w:rsid w:val="00FD7C9C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32CC"/>
  <w15:docId w15:val="{0FFFBD8B-7364-41DE-B0F0-33D74C3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04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868D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480"/>
  </w:style>
  <w:style w:type="paragraph" w:styleId="aa">
    <w:name w:val="footer"/>
    <w:basedOn w:val="a"/>
    <w:link w:val="ab"/>
    <w:uiPriority w:val="99"/>
    <w:unhideWhenUsed/>
    <w:rsid w:val="00C5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1480"/>
  </w:style>
  <w:style w:type="paragraph" w:customStyle="1" w:styleId="1">
    <w:name w:val="Стиль1"/>
    <w:basedOn w:val="a"/>
    <w:link w:val="10"/>
    <w:qFormat/>
    <w:rsid w:val="00547EA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Стиль1 Знак"/>
    <w:basedOn w:val="a0"/>
    <w:link w:val="1"/>
    <w:rsid w:val="00547EAD"/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0B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7623-D536-4F0C-AB20-484F2B1E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9</cp:revision>
  <cp:lastPrinted>2018-12-14T12:44:00Z</cp:lastPrinted>
  <dcterms:created xsi:type="dcterms:W3CDTF">2018-07-03T19:57:00Z</dcterms:created>
  <dcterms:modified xsi:type="dcterms:W3CDTF">2019-04-02T07:27:00Z</dcterms:modified>
</cp:coreProperties>
</file>